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8493"/>
        <w:gridCol w:w="513"/>
        <w:gridCol w:w="513"/>
        <w:gridCol w:w="513"/>
        <w:gridCol w:w="513"/>
      </w:tblGrid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48" w:type="dxa"/>
            <w:gridSpan w:val="6"/>
            <w:tcBorders>
              <w:bottom w:val="single" w:sz="4" w:space="0" w:color="auto"/>
            </w:tcBorders>
          </w:tcPr>
          <w:p w:rsidR="00DE763F" w:rsidRPr="00C63471" w:rsidRDefault="00DE763F" w:rsidP="00B31266">
            <w:pPr>
              <w:pStyle w:val="Titre"/>
              <w:rPr>
                <w:sz w:val="24"/>
              </w:rPr>
            </w:pPr>
            <w:r w:rsidRPr="00C63471">
              <w:rPr>
                <w:sz w:val="24"/>
              </w:rPr>
              <w:t xml:space="preserve">Q  </w:t>
            </w:r>
            <w:proofErr w:type="gramStart"/>
            <w:r w:rsidRPr="00C63471">
              <w:rPr>
                <w:sz w:val="24"/>
              </w:rPr>
              <w:t>Sort</w:t>
            </w:r>
            <w:r w:rsidRPr="00C63471">
              <w:rPr>
                <w:b w:val="0"/>
                <w:sz w:val="24"/>
              </w:rPr>
              <w:t xml:space="preserve">  :</w:t>
            </w:r>
            <w:proofErr w:type="gramEnd"/>
            <w:r w:rsidRPr="00C63471">
              <w:rPr>
                <w:b w:val="0"/>
                <w:sz w:val="24"/>
              </w:rPr>
              <w:t xml:space="preserve"> Le monde du lait</w:t>
            </w:r>
          </w:p>
          <w:p w:rsidR="00DE763F" w:rsidRPr="00C63471" w:rsidRDefault="00DE763F" w:rsidP="00B31266">
            <w:pPr>
              <w:jc w:val="center"/>
            </w:pPr>
          </w:p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rPr>
                <w:i/>
              </w:rPr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jc w:val="center"/>
              <w:rPr>
                <w:b/>
                <w:i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ind w:right="-261"/>
              <w:rPr>
                <w:i/>
              </w:rPr>
            </w:pPr>
            <w:r w:rsidRPr="00C63471">
              <w:rPr>
                <w:i/>
              </w:rPr>
              <w:t>Moi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ind w:right="-261"/>
              <w:rPr>
                <w:i/>
              </w:rPr>
            </w:pPr>
            <w:r w:rsidRPr="00C63471">
              <w:rPr>
                <w:i/>
              </w:rPr>
              <w:t>Le groupe</w:t>
            </w:r>
          </w:p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/>
        </w:tc>
        <w:tc>
          <w:tcPr>
            <w:tcW w:w="84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jc w:val="center"/>
              <w:rPr>
                <w:b/>
              </w:rPr>
            </w:pPr>
            <w:r w:rsidRPr="00C63471">
              <w:rPr>
                <w:b/>
              </w:rPr>
              <w:t>Vous devez dire si ces affirmations vous semblent plutôt vraies ou plutôt fausses,</w:t>
            </w:r>
          </w:p>
          <w:p w:rsidR="00DE763F" w:rsidRPr="00C63471" w:rsidRDefault="00DE763F" w:rsidP="00B31266">
            <w:pPr>
              <w:jc w:val="center"/>
            </w:pPr>
            <w:r w:rsidRPr="00C63471">
              <w:rPr>
                <w:b/>
              </w:rPr>
              <w:t>et développer un argumentaire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jc w:val="center"/>
            </w:pPr>
            <w:r w:rsidRPr="00C63471">
              <w:t>Vrai</w:t>
            </w:r>
          </w:p>
          <w:p w:rsidR="00DE763F" w:rsidRPr="00C63471" w:rsidRDefault="00DE763F" w:rsidP="00B31266">
            <w:pPr>
              <w:jc w:val="center"/>
            </w:pPr>
            <w:r w:rsidRPr="00C63471">
              <w:t>?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ind w:right="-261"/>
            </w:pPr>
            <w:r w:rsidRPr="00C63471">
              <w:t>Faux</w:t>
            </w:r>
          </w:p>
          <w:p w:rsidR="00DE763F" w:rsidRPr="00C63471" w:rsidRDefault="00DE763F" w:rsidP="00B31266">
            <w:pPr>
              <w:ind w:right="-261"/>
              <w:jc w:val="center"/>
            </w:pPr>
            <w:r w:rsidRPr="00C63471">
              <w:t>?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jc w:val="center"/>
            </w:pPr>
            <w:r w:rsidRPr="00C63471">
              <w:t>Vrai</w:t>
            </w:r>
          </w:p>
          <w:p w:rsidR="00DE763F" w:rsidRPr="00C63471" w:rsidRDefault="00DE763F" w:rsidP="00B31266">
            <w:pPr>
              <w:jc w:val="center"/>
            </w:pPr>
            <w:r w:rsidRPr="00C63471">
              <w:t>?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ind w:right="-261"/>
            </w:pPr>
            <w:r w:rsidRPr="00C63471">
              <w:t>Faux</w:t>
            </w:r>
          </w:p>
          <w:p w:rsidR="00DE763F" w:rsidRPr="00C63471" w:rsidRDefault="00DE763F" w:rsidP="00B31266">
            <w:pPr>
              <w:ind w:right="-261"/>
              <w:jc w:val="center"/>
            </w:pPr>
            <w:r w:rsidRPr="00C63471">
              <w:t>?</w:t>
            </w:r>
          </w:p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1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r w:rsidRPr="00C63471">
              <w:t>L’Europe, Le Canada, Les Etats-Un</w:t>
            </w:r>
            <w:r w:rsidR="00806C0A" w:rsidRPr="00C63471">
              <w:t xml:space="preserve">is et les autres pays agricoles </w:t>
            </w:r>
            <w:r w:rsidRPr="00C63471">
              <w:t>développés ont vocation à nourrir le monde</w:t>
            </w:r>
          </w:p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rPr>
                <w:color w:val="000000"/>
                <w:lang w:eastAsia="fr-FR"/>
              </w:rPr>
            </w:pPr>
          </w:p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rPr>
                <w:color w:val="000000"/>
                <w:lang w:eastAsia="fr-FR"/>
              </w:rPr>
            </w:pPr>
          </w:p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rPr>
                <w:color w:val="000000"/>
                <w:lang w:eastAsia="fr-FR"/>
              </w:rPr>
            </w:pPr>
          </w:p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pPr>
              <w:rPr>
                <w:color w:val="000000"/>
                <w:lang w:eastAsia="fr-FR"/>
              </w:rPr>
            </w:pPr>
          </w:p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2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r w:rsidRPr="00C63471">
              <w:t>Le commerce international perme</w:t>
            </w:r>
            <w:r w:rsidR="00806C0A" w:rsidRPr="00C63471">
              <w:t>t</w:t>
            </w:r>
            <w:r w:rsidRPr="00C63471">
              <w:t>t</w:t>
            </w:r>
            <w:r w:rsidR="00806C0A" w:rsidRPr="00C63471">
              <w:t>ra</w:t>
            </w:r>
            <w:r w:rsidRPr="00C63471">
              <w:t xml:space="preserve"> de résoudre le problème de la faim dans le monde.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3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>
            <w:r w:rsidRPr="00C63471">
              <w:t>L’Union Européenne et le Canada sont agro exportateurs car ils satisfont largement à leurs besoins alimentaires.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4" w:space="0" w:color="auto"/>
            </w:tcBorders>
          </w:tcPr>
          <w:p w:rsidR="00DE763F" w:rsidRPr="00C63471" w:rsidRDefault="00DE763F" w:rsidP="00B31266">
            <w:r w:rsidRPr="00C63471">
              <w:t>4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C63471" w:rsidRDefault="00DE763F" w:rsidP="00B31266">
            <w:pPr>
              <w:rPr>
                <w:lang w:bidi="ar-SA"/>
              </w:rPr>
            </w:pPr>
            <w:r w:rsidRPr="00C63471">
              <w:rPr>
                <w:lang w:bidi="ar-SA"/>
              </w:rPr>
              <w:t xml:space="preserve">Les organisations d’agriculteurs ont </w:t>
            </w:r>
            <w:r w:rsidR="00130FA2" w:rsidRPr="00C63471">
              <w:rPr>
                <w:lang w:bidi="ar-SA"/>
              </w:rPr>
              <w:t xml:space="preserve">un </w:t>
            </w:r>
            <w:r w:rsidRPr="00C63471">
              <w:rPr>
                <w:lang w:bidi="ar-SA"/>
              </w:rPr>
              <w:t>pouvoir politique important.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5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Le</w:t>
            </w:r>
            <w:r w:rsidR="00130FA2" w:rsidRPr="00C63471">
              <w:t>s consommateurs sont prêts à payer plus cher les produits laitiers bios et de qualité (appellations d’origine).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6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C422B6" w:rsidP="00B31266">
            <w:r w:rsidRPr="00C63471">
              <w:t>L</w:t>
            </w:r>
            <w:r w:rsidR="00DE763F" w:rsidRPr="00C63471">
              <w:t>es produits agricoles sont des produits comme les autres.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7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130FA2" w:rsidP="00B3126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>En ouvrant leurs marchés, les producteurs laitiers européens et canadiens seront fortement concurrencés par les producteurs industriels américains</w:t>
            </w:r>
          </w:p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8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756960" w:rsidP="00B3126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 xml:space="preserve">Il est </w:t>
            </w:r>
            <w:r w:rsidR="00C422B6" w:rsidRPr="00C63471">
              <w:rPr>
                <w:lang w:eastAsia="fr-FR"/>
              </w:rPr>
              <w:t>possible</w:t>
            </w:r>
            <w:r w:rsidRPr="00C63471">
              <w:rPr>
                <w:lang w:eastAsia="fr-FR"/>
              </w:rPr>
              <w:t xml:space="preserve"> pour un éleveur de changer son système de production (passage au bio, robotisation, transformation, circuits courts, diversification, autonomie fourragère…) à court terme</w:t>
            </w:r>
            <w:r w:rsidR="00806C0A" w:rsidRPr="00C63471">
              <w:rPr>
                <w:lang w:eastAsia="fr-FR"/>
              </w:rPr>
              <w:t xml:space="preserve"> si il en a la volonté</w:t>
            </w:r>
          </w:p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9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>Le lait bio</w:t>
            </w:r>
            <w:r w:rsidR="00C422B6" w:rsidRPr="00C63471">
              <w:rPr>
                <w:lang w:eastAsia="fr-FR"/>
              </w:rPr>
              <w:t>, les circuits courts</w:t>
            </w:r>
            <w:r w:rsidRPr="00C63471">
              <w:rPr>
                <w:lang w:eastAsia="fr-FR"/>
              </w:rPr>
              <w:t xml:space="preserve"> et les produits laitiers bios sont réservés à une élite.</w:t>
            </w:r>
          </w:p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10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 xml:space="preserve">La gestion de l’Offre (ou quotas) de production de lait </w:t>
            </w:r>
            <w:proofErr w:type="spellStart"/>
            <w:r w:rsidRPr="00C63471">
              <w:rPr>
                <w:lang w:eastAsia="fr-FR"/>
              </w:rPr>
              <w:t>maintient</w:t>
            </w:r>
            <w:proofErr w:type="spellEnd"/>
            <w:r w:rsidRPr="00C63471">
              <w:rPr>
                <w:lang w:eastAsia="fr-FR"/>
              </w:rPr>
              <w:t xml:space="preserve"> des prix du lait élevés pour les consommateurs et impacte leur pouvoir d’achat</w:t>
            </w:r>
          </w:p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11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756960" w:rsidP="00B22AD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>Il n’est plus possible aujourd’hui pour un éleveur laitier d’être autonome au niveau des fourrages et de l’alimentation de son troupeau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12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>Le commerce mondial favorise le développement de l’agriculture</w:t>
            </w:r>
            <w:r w:rsidR="00806C0A" w:rsidRPr="00C63471">
              <w:rPr>
                <w:lang w:eastAsia="fr-FR"/>
              </w:rPr>
              <w:t>, la baisse des prix</w:t>
            </w:r>
            <w:r w:rsidR="00B22AD6" w:rsidRPr="00C63471">
              <w:rPr>
                <w:lang w:eastAsia="fr-FR"/>
              </w:rPr>
              <w:t xml:space="preserve"> et le pouvoir d’achat des consommateurs</w:t>
            </w:r>
          </w:p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13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  <w:r w:rsidRPr="00C63471">
              <w:rPr>
                <w:lang w:eastAsia="fr-FR"/>
              </w:rPr>
              <w:t xml:space="preserve">L’ALENA, Le CETA ou le marché commun européen sacrifient l’agriculture pour faciliter les échanges </w:t>
            </w:r>
            <w:r w:rsidR="00C422B6" w:rsidRPr="00C63471">
              <w:rPr>
                <w:lang w:eastAsia="fr-FR"/>
              </w:rPr>
              <w:t xml:space="preserve">et développer les emplois </w:t>
            </w:r>
            <w:r w:rsidRPr="00C63471">
              <w:rPr>
                <w:lang w:eastAsia="fr-FR"/>
              </w:rPr>
              <w:t>dans d’autres secteurs (industrie, services…)</w:t>
            </w:r>
          </w:p>
          <w:p w:rsidR="00DE763F" w:rsidRPr="00C63471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14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C63471">
            <w:pPr>
              <w:suppressAutoHyphens w:val="0"/>
              <w:rPr>
                <w:lang w:eastAsia="fr-FR"/>
              </w:rPr>
            </w:pPr>
            <w:r w:rsidRPr="00C63471">
              <w:t xml:space="preserve">Les </w:t>
            </w:r>
            <w:r w:rsidR="00756960" w:rsidRPr="00C63471">
              <w:t>OGM (maïs et Soja) facilitent la vie des éleveurs et permettent de réduire les coûts de production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15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B22AD6" w:rsidP="00C63471">
            <w:r w:rsidRPr="00C63471">
              <w:t>Les produits laitiers sont bons pour la santé</w:t>
            </w:r>
            <w:r w:rsidR="00756960" w:rsidRPr="00C63471">
              <w:t xml:space="preserve"> et la production laitière n’a pas d’impact négatif important sur l’environnement</w:t>
            </w:r>
          </w:p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16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385DD8" w:rsidP="00B31266">
            <w:r w:rsidRPr="00C63471">
              <w:t xml:space="preserve">Les fermes de 1000 vaches </w:t>
            </w:r>
            <w:r w:rsidR="00806C0A" w:rsidRPr="00C63471">
              <w:t>(</w:t>
            </w:r>
            <w:r w:rsidR="00130FA2" w:rsidRPr="00C63471">
              <w:t xml:space="preserve">et </w:t>
            </w:r>
            <w:r w:rsidR="00806C0A" w:rsidRPr="00C63471">
              <w:t>+)</w:t>
            </w:r>
            <w:r w:rsidR="00130FA2" w:rsidRPr="00C63471">
              <w:t xml:space="preserve"> avec des robots de traite </w:t>
            </w:r>
            <w:r w:rsidRPr="00C63471">
              <w:t>sont l’avenir de la filière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17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385DD8" w:rsidP="00B31266">
            <w:pPr>
              <w:rPr>
                <w:lang w:bidi="ar-SA"/>
              </w:rPr>
            </w:pPr>
            <w:r w:rsidRPr="00C63471">
              <w:rPr>
                <w:lang w:bidi="ar-SA"/>
              </w:rPr>
              <w:t>Les consommateurs apprécient les fromages au lait cru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C63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/>
        </w:trPr>
        <w:tc>
          <w:tcPr>
            <w:tcW w:w="30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C63471" w:rsidRDefault="00DE763F" w:rsidP="00B31266">
            <w:r w:rsidRPr="00C63471">
              <w:t>18</w:t>
            </w:r>
          </w:p>
        </w:tc>
        <w:tc>
          <w:tcPr>
            <w:tcW w:w="8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806C0A" w:rsidP="00B31266">
            <w:r w:rsidRPr="00C63471">
              <w:t>Si les chinois continuent de consommer de plus en plus des produits laitiers les débouchés et revenus seront assurés pour les éleveurs laitiers ces prochaines années</w:t>
            </w:r>
          </w:p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19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385DD8" w:rsidP="00B31266">
            <w:pPr>
              <w:suppressAutoHyphens w:val="0"/>
              <w:spacing w:before="40" w:after="40"/>
              <w:ind w:right="113" w:firstLine="56"/>
              <w:jc w:val="both"/>
              <w:rPr>
                <w:lang w:eastAsia="fr-FR"/>
              </w:rPr>
            </w:pPr>
            <w:r w:rsidRPr="00C63471">
              <w:rPr>
                <w:lang w:eastAsia="fr-FR"/>
              </w:rPr>
              <w:t>Tous les éleveurs sont touchés par les variations de prix du lait sur le marché mondial</w:t>
            </w:r>
          </w:p>
          <w:p w:rsidR="00DE763F" w:rsidRPr="00C63471" w:rsidRDefault="00DE763F" w:rsidP="00B31266">
            <w:pPr>
              <w:suppressAutoHyphens w:val="0"/>
              <w:spacing w:before="40" w:after="40"/>
              <w:ind w:right="113" w:firstLine="56"/>
              <w:jc w:val="both"/>
              <w:rPr>
                <w:lang w:eastAsia="fr-FR" w:bidi="ar-S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  <w:tr w:rsidR="00DE763F" w:rsidRPr="00C63471" w:rsidTr="00DE7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>
            <w:r w:rsidRPr="00C63471">
              <w:t>20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130FA2" w:rsidP="00C63471">
            <w:pPr>
              <w:suppressAutoHyphens w:val="0"/>
              <w:spacing w:before="40" w:after="40"/>
              <w:ind w:right="113" w:firstLine="56"/>
              <w:jc w:val="both"/>
              <w:rPr>
                <w:lang w:eastAsia="fr-FR"/>
              </w:rPr>
            </w:pPr>
            <w:r w:rsidRPr="00C63471">
              <w:rPr>
                <w:lang w:eastAsia="fr-FR"/>
              </w:rPr>
              <w:t>Les quotas ou la gestion de l’offre n’encourage pas la modernisation des élevages</w:t>
            </w:r>
            <w:bookmarkStart w:id="0" w:name="_GoBack"/>
            <w:bookmarkEnd w:id="0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C63471" w:rsidRDefault="00DE763F" w:rsidP="00B31266"/>
        </w:tc>
      </w:tr>
    </w:tbl>
    <w:p w:rsidR="001D3731" w:rsidRDefault="001D3731"/>
    <w:sectPr w:rsidR="001D3731" w:rsidSect="00C6347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3F"/>
    <w:rsid w:val="00130FA2"/>
    <w:rsid w:val="001D3731"/>
    <w:rsid w:val="00385DD8"/>
    <w:rsid w:val="00756960"/>
    <w:rsid w:val="00806C0A"/>
    <w:rsid w:val="00B22AD6"/>
    <w:rsid w:val="00C422B6"/>
    <w:rsid w:val="00C63471"/>
    <w:rsid w:val="00D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DE763F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rsid w:val="00DE763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76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DE763F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rsid w:val="00DE763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76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dcterms:created xsi:type="dcterms:W3CDTF">2018-10-05T08:06:00Z</dcterms:created>
  <dcterms:modified xsi:type="dcterms:W3CDTF">2018-10-05T08:59:00Z</dcterms:modified>
</cp:coreProperties>
</file>